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54" w:rsidRPr="00F04D08" w:rsidRDefault="00AE5154" w:rsidP="00AE5154">
      <w:pPr>
        <w:rPr>
          <w:sz w:val="20"/>
          <w:szCs w:val="20"/>
        </w:rPr>
      </w:pPr>
      <w:r w:rsidRPr="00F04D08">
        <w:rPr>
          <w:sz w:val="20"/>
          <w:szCs w:val="20"/>
        </w:rPr>
        <w:t>Przyjmowanie, załatwianie i rozstrzyganie spraw należących do zakresu działania UDT, następuje w kolejności zgłoszenia wniosków o ich wszczęcie, bez zbędnej zwłoki i zgodnie z przepisami Kodeksu postępowania administracyjnego (art. 7 ust 1 ustawy o dozorze technicznym), o ile inn</w:t>
      </w:r>
      <w:r w:rsidR="009621B6">
        <w:rPr>
          <w:sz w:val="20"/>
          <w:szCs w:val="20"/>
        </w:rPr>
        <w:t>e przepisy nie stanowią inaczej, co przedstawia</w:t>
      </w:r>
      <w:r w:rsidR="004C2CF3">
        <w:rPr>
          <w:sz w:val="20"/>
          <w:szCs w:val="20"/>
        </w:rPr>
        <w:t xml:space="preserve"> poniższa</w:t>
      </w:r>
      <w:r w:rsidR="009621B6">
        <w:rPr>
          <w:sz w:val="20"/>
          <w:szCs w:val="20"/>
        </w:rPr>
        <w:t xml:space="preserve"> </w:t>
      </w:r>
      <w:r w:rsidR="009621B6" w:rsidRPr="004C2CF3">
        <w:rPr>
          <w:sz w:val="20"/>
          <w:szCs w:val="20"/>
        </w:rPr>
        <w:t>tabela</w:t>
      </w:r>
      <w:bookmarkStart w:id="0" w:name="_GoBack"/>
      <w:bookmarkEnd w:id="0"/>
      <w:r w:rsidR="009621B6">
        <w:rPr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88"/>
        <w:gridCol w:w="7745"/>
      </w:tblGrid>
      <w:tr w:rsidR="00AE5154" w:rsidRPr="00F04D08" w:rsidTr="00F04D08">
        <w:trPr>
          <w:jc w:val="center"/>
        </w:trPr>
        <w:tc>
          <w:tcPr>
            <w:tcW w:w="567" w:type="dxa"/>
          </w:tcPr>
          <w:p w:rsidR="00AE5154" w:rsidRPr="00F04D08" w:rsidRDefault="00AE5154" w:rsidP="00AE5154">
            <w:pPr>
              <w:rPr>
                <w:b/>
                <w:sz w:val="20"/>
                <w:szCs w:val="20"/>
              </w:rPr>
            </w:pPr>
            <w:r w:rsidRPr="00F04D08">
              <w:rPr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1888" w:type="dxa"/>
          </w:tcPr>
          <w:p w:rsidR="00AE5154" w:rsidRPr="00F04D08" w:rsidRDefault="00AE5154" w:rsidP="00AE5154">
            <w:pPr>
              <w:rPr>
                <w:b/>
                <w:sz w:val="20"/>
                <w:szCs w:val="20"/>
              </w:rPr>
            </w:pPr>
            <w:r w:rsidRPr="00F04D08">
              <w:rPr>
                <w:b/>
                <w:sz w:val="20"/>
                <w:szCs w:val="20"/>
              </w:rPr>
              <w:t xml:space="preserve">Rodzaj sprawy </w:t>
            </w:r>
          </w:p>
        </w:tc>
        <w:tc>
          <w:tcPr>
            <w:tcW w:w="7745" w:type="dxa"/>
          </w:tcPr>
          <w:p w:rsidR="00AE5154" w:rsidRPr="00F04D08" w:rsidRDefault="00AE5154" w:rsidP="00AE5154">
            <w:pPr>
              <w:rPr>
                <w:b/>
                <w:sz w:val="20"/>
                <w:szCs w:val="20"/>
              </w:rPr>
            </w:pPr>
            <w:r w:rsidRPr="00F04D08">
              <w:rPr>
                <w:b/>
                <w:sz w:val="20"/>
                <w:szCs w:val="20"/>
              </w:rPr>
              <w:t xml:space="preserve">Kolejność załatwiania lub rozstrzygania </w:t>
            </w:r>
          </w:p>
        </w:tc>
      </w:tr>
      <w:tr w:rsidR="00AE5154" w:rsidRPr="00F04D08" w:rsidTr="00F04D08">
        <w:trPr>
          <w:jc w:val="center"/>
        </w:trPr>
        <w:tc>
          <w:tcPr>
            <w:tcW w:w="567" w:type="dxa"/>
          </w:tcPr>
          <w:p w:rsidR="00AE5154" w:rsidRPr="00F04D08" w:rsidRDefault="00AE51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1.</w:t>
            </w:r>
          </w:p>
        </w:tc>
        <w:tc>
          <w:tcPr>
            <w:tcW w:w="1888" w:type="dxa"/>
          </w:tcPr>
          <w:p w:rsidR="00AE5154" w:rsidRPr="00F04D08" w:rsidRDefault="00AE51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Sprawy związane z wykonywaniem dozoru technicznego</w:t>
            </w:r>
          </w:p>
        </w:tc>
        <w:tc>
          <w:tcPr>
            <w:tcW w:w="7745" w:type="dxa"/>
          </w:tcPr>
          <w:p w:rsidR="00AE5154" w:rsidRPr="00F04D08" w:rsidRDefault="00AE51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 xml:space="preserve">Postępowanie administracyjne wszczyna się niezwłocznie na żądanie strony lub z urzędu. Bez zbędnej zwłoki załatwiane są sprawy wymagające postępowania wyjaśniającego, nie później jednak niż w ciągu 1 miesiąca. W przypadku sprawy szczególnie skomplikowanej nie później niż w ciągu 2 miesięcy od dnia wszczęcia postępowania. Do terminów określonych powyżej nie wlicza się terminów przewidzianych w przepisach prawa dla dokonania określonych czynności, okresów zawieszenia postępowania oraz okresów opóźnień spowodowanych z winy strony albo z przyczyn niezależnych od organu. W przypadku zagrożenia utrzymania ciągłości produkcji w zakładzie o ruchu ciągłym organ właściwej jednostki dozoru technicznego jest obowiązany przystąpić do doraźnego badania technicznego w czasie nie dłuższym niż 12 godzin od zgłoszenia zagrożenia.  </w:t>
            </w:r>
          </w:p>
        </w:tc>
      </w:tr>
      <w:tr w:rsidR="00AE5154" w:rsidRPr="00F04D08" w:rsidTr="00F04D08">
        <w:trPr>
          <w:jc w:val="center"/>
        </w:trPr>
        <w:tc>
          <w:tcPr>
            <w:tcW w:w="567" w:type="dxa"/>
          </w:tcPr>
          <w:p w:rsidR="00AE5154" w:rsidRPr="00F04D08" w:rsidRDefault="00AE51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AE5154" w:rsidRPr="00F04D08" w:rsidRDefault="00AE51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Potwierdzenie kwalifikacji</w:t>
            </w:r>
          </w:p>
        </w:tc>
        <w:tc>
          <w:tcPr>
            <w:tcW w:w="7745" w:type="dxa"/>
          </w:tcPr>
          <w:p w:rsidR="00AE5154" w:rsidRPr="00F04D08" w:rsidRDefault="00F10E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W terminie 30 dni roboczych od złożenia kompletnego i opłaconego wniosku</w:t>
            </w:r>
          </w:p>
        </w:tc>
      </w:tr>
      <w:tr w:rsidR="00F10E54" w:rsidRPr="00F04D08" w:rsidTr="00F04D08">
        <w:trPr>
          <w:jc w:val="center"/>
        </w:trPr>
        <w:tc>
          <w:tcPr>
            <w:tcW w:w="567" w:type="dxa"/>
          </w:tcPr>
          <w:p w:rsidR="00F10E54" w:rsidRPr="00F04D08" w:rsidRDefault="00F10E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3.</w:t>
            </w:r>
          </w:p>
        </w:tc>
        <w:tc>
          <w:tcPr>
            <w:tcW w:w="1888" w:type="dxa"/>
          </w:tcPr>
          <w:p w:rsidR="00F10E54" w:rsidRPr="00F04D08" w:rsidRDefault="00F10E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Uznawanie kwalifikacji</w:t>
            </w:r>
          </w:p>
        </w:tc>
        <w:tc>
          <w:tcPr>
            <w:tcW w:w="7745" w:type="dxa"/>
          </w:tcPr>
          <w:p w:rsidR="00F10E54" w:rsidRPr="00F04D08" w:rsidRDefault="00F10E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W terminie trzech miesięcy od dnia przedłożenia przez wnioskodawcę wszystkich niezbędnych dokumentów. W szczególnych przypadkach termin wydania decyzji może być przedłużony o miesiąc - na podstawie ustawy z dnia 22 grudnia 2015 r. o zasadach uznawania kwalifikacji zawodowych nabytych w państwach członkowskich Unii Europejskiej (Dz.U. 2018, poz. 2272).</w:t>
            </w:r>
          </w:p>
        </w:tc>
      </w:tr>
      <w:tr w:rsidR="00F10E54" w:rsidRPr="00F04D08" w:rsidTr="00F04D08">
        <w:trPr>
          <w:jc w:val="center"/>
        </w:trPr>
        <w:tc>
          <w:tcPr>
            <w:tcW w:w="567" w:type="dxa"/>
          </w:tcPr>
          <w:p w:rsidR="00F10E54" w:rsidRPr="00F04D08" w:rsidRDefault="00F10E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4.</w:t>
            </w:r>
          </w:p>
        </w:tc>
        <w:tc>
          <w:tcPr>
            <w:tcW w:w="1888" w:type="dxa"/>
          </w:tcPr>
          <w:p w:rsidR="00F10E54" w:rsidRPr="00F04D08" w:rsidRDefault="00F10E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Udostępnianie informacji publicznych</w:t>
            </w:r>
          </w:p>
        </w:tc>
        <w:tc>
          <w:tcPr>
            <w:tcW w:w="7745" w:type="dxa"/>
          </w:tcPr>
          <w:p w:rsidR="00F10E54" w:rsidRPr="00F04D08" w:rsidRDefault="00F10E54" w:rsidP="00F10E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Urząd Dozoru Technicznego udostępnia informacje publiczne będące w jego posiadaniu, zgodnie z ustawą z dnia 6 września 2001 r. o dostępie do informacji publicznej (Dz. U. z 2018. poz. 1330). Informacja publiczna, która nie została udostępniona w Biuletynie Informacji Publicznej lub w centralnym repozytorium, jest udostępniana na wniosek.</w:t>
            </w:r>
          </w:p>
          <w:p w:rsidR="00F10E54" w:rsidRPr="00F04D08" w:rsidRDefault="00F10E54" w:rsidP="00F10E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Wnioski mogą być wnoszone:</w:t>
            </w:r>
          </w:p>
          <w:p w:rsidR="00F10E54" w:rsidRPr="00F04D08" w:rsidRDefault="00F10E54" w:rsidP="00F10E54">
            <w:pPr>
              <w:ind w:left="267" w:hanging="267"/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•</w:t>
            </w:r>
            <w:r w:rsidRPr="00F04D08">
              <w:rPr>
                <w:sz w:val="20"/>
                <w:szCs w:val="20"/>
              </w:rPr>
              <w:tab/>
              <w:t>w formie pisemnej pocztą tradycyjną lub osobiście w Kancelarii Urzędu;</w:t>
            </w:r>
          </w:p>
          <w:p w:rsidR="00F10E54" w:rsidRPr="00F04D08" w:rsidRDefault="00F10E54" w:rsidP="00F10E54">
            <w:pPr>
              <w:ind w:left="267" w:hanging="267"/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•</w:t>
            </w:r>
            <w:r w:rsidRPr="00F04D08">
              <w:rPr>
                <w:sz w:val="20"/>
                <w:szCs w:val="20"/>
              </w:rPr>
              <w:tab/>
              <w:t>w formie dokumentu elektronicznego poprzez elektroniczną skrzynkę podawczą obsługiwaną przez platformę e-PUAP http://esp.udt.gov.pl;</w:t>
            </w:r>
          </w:p>
          <w:p w:rsidR="00F10E54" w:rsidRPr="00F04D08" w:rsidRDefault="00F10E54" w:rsidP="00F10E54">
            <w:pPr>
              <w:ind w:left="267" w:hanging="267"/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•</w:t>
            </w:r>
            <w:r w:rsidRPr="00F04D08">
              <w:rPr>
                <w:sz w:val="20"/>
                <w:szCs w:val="20"/>
              </w:rPr>
              <w:tab/>
              <w:t>e-mailem na adres: udt@udt.gov.pl;</w:t>
            </w:r>
          </w:p>
          <w:p w:rsidR="00F10E54" w:rsidRPr="00F04D08" w:rsidRDefault="00F10E54" w:rsidP="00F10E54">
            <w:pPr>
              <w:ind w:left="267" w:hanging="267"/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•</w:t>
            </w:r>
            <w:r w:rsidRPr="00F04D08">
              <w:rPr>
                <w:sz w:val="20"/>
                <w:szCs w:val="20"/>
              </w:rPr>
              <w:tab/>
              <w:t>z wykorzystaniem faxu: (+48) 22 822 72 09.</w:t>
            </w:r>
          </w:p>
          <w:p w:rsidR="00F10E54" w:rsidRPr="00F04D08" w:rsidRDefault="00F10E54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Udostępnianie informacji na wniosek następuje bez zbędnej zwłoki, nie później jednak niż w terminie 14 dni od dnia złożenia wniosku. Jeżeli informacja publiczna nie może być udostępniona w powyższym terminie, Urząd Dozoru Technicznego powiadamia w tym terminie o powodach opóźnienia oraz o nowym terminie, w jakim udostępni informację (nie dłuższym jednak niż 2 miesiące od dnia złożenia wniosku).</w:t>
            </w:r>
          </w:p>
        </w:tc>
      </w:tr>
      <w:tr w:rsidR="00F04D08" w:rsidRPr="00F04D08" w:rsidTr="00F04D08">
        <w:trPr>
          <w:jc w:val="center"/>
        </w:trPr>
        <w:tc>
          <w:tcPr>
            <w:tcW w:w="567" w:type="dxa"/>
          </w:tcPr>
          <w:p w:rsidR="00F04D08" w:rsidRPr="00F04D08" w:rsidRDefault="00F04D08" w:rsidP="00AE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88" w:type="dxa"/>
          </w:tcPr>
          <w:p w:rsidR="00F04D08" w:rsidRPr="00F04D08" w:rsidRDefault="00F04D08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Udzielanie informacji na temat danych osobowych przetwarzanych przez UDT</w:t>
            </w:r>
          </w:p>
        </w:tc>
        <w:tc>
          <w:tcPr>
            <w:tcW w:w="7745" w:type="dxa"/>
          </w:tcPr>
          <w:p w:rsidR="00F04D08" w:rsidRPr="00F04D08" w:rsidRDefault="00F04D08" w:rsidP="00F10E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Informacje na temat danych osobowych zawartych w rejestrach prowadzonych przez UDT udostępniane są na wniosek złożony przez osobę, której dane dotyczą, w terminie 30 dni od złożenia wniosku. Informacje na temat danych osobowych zawartych w rejestrach prowadzonych przez UDT udostępniane są zgodnie z ustawą z dnia 29 sierpnia 1997 r. o ochronie danych osobowych.</w:t>
            </w:r>
          </w:p>
        </w:tc>
      </w:tr>
      <w:tr w:rsidR="00F04D08" w:rsidRPr="00F04D08" w:rsidTr="00F04D08">
        <w:trPr>
          <w:jc w:val="center"/>
        </w:trPr>
        <w:tc>
          <w:tcPr>
            <w:tcW w:w="567" w:type="dxa"/>
          </w:tcPr>
          <w:p w:rsidR="00F04D08" w:rsidRDefault="00F04D08" w:rsidP="00AE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88" w:type="dxa"/>
          </w:tcPr>
          <w:p w:rsidR="00F04D08" w:rsidRPr="00F04D08" w:rsidRDefault="00F04D08" w:rsidP="00AE5154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Skargi i wnioski</w:t>
            </w:r>
          </w:p>
        </w:tc>
        <w:tc>
          <w:tcPr>
            <w:tcW w:w="7745" w:type="dxa"/>
          </w:tcPr>
          <w:p w:rsidR="00F04D08" w:rsidRPr="00F04D08" w:rsidRDefault="00F04D08" w:rsidP="00F04D08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Skargi i wnioski są rozpatrywane bez zbędnej zwłoki, nie później niż w ciągu miesiąca. Skargi i wnioski posłów na Sejm, senatorów i radnych, którzy wnieśli skargę (wniosek) we własnym imieniu albo przekazali do załatwienia skargę innej osoby rozpatruje się w terminie 14 dni od dnia wniesienia albo przekazania. Szczegółowy tryb postępowania ze skargami i wnioskami określa Kodeks postępowania administracyjnego oraz rozporządzenie Rady Ministrów w sprawie organizacji przyjmowania i rozpatrywania skarg i wniosków z dnia 8 stycznia 2002 r. (Dz. U. Nr 5, poz. 46).</w:t>
            </w:r>
          </w:p>
          <w:p w:rsidR="00F04D08" w:rsidRPr="00F04D08" w:rsidRDefault="00F04D08" w:rsidP="00F04D08">
            <w:pPr>
              <w:rPr>
                <w:sz w:val="20"/>
                <w:szCs w:val="20"/>
              </w:rPr>
            </w:pPr>
            <w:r w:rsidRPr="00F04D08">
              <w:rPr>
                <w:sz w:val="20"/>
                <w:szCs w:val="20"/>
              </w:rPr>
              <w:t>Prezes Urzędu Dozoru Technicznego przyjmuje w sprawie wniosków, zażaleń i skarg w siedzibie Urzędu Dozoru Technicznego w Warszawie, ul. Szczęśliwicka 34 w poniedziałki w godz. 15.00-17.00.</w:t>
            </w:r>
          </w:p>
        </w:tc>
      </w:tr>
    </w:tbl>
    <w:p w:rsidR="001E0A1B" w:rsidRDefault="001E0A1B" w:rsidP="001E0A1B">
      <w:pPr>
        <w:spacing w:after="0" w:line="240" w:lineRule="auto"/>
        <w:rPr>
          <w:sz w:val="20"/>
          <w:szCs w:val="20"/>
        </w:rPr>
      </w:pPr>
    </w:p>
    <w:p w:rsidR="00AE5154" w:rsidRPr="00F04D08" w:rsidRDefault="00AE5154" w:rsidP="001E0A1B">
      <w:pPr>
        <w:spacing w:after="0" w:line="240" w:lineRule="auto"/>
        <w:rPr>
          <w:sz w:val="20"/>
          <w:szCs w:val="20"/>
        </w:rPr>
      </w:pPr>
      <w:r w:rsidRPr="00F04D08">
        <w:rPr>
          <w:sz w:val="20"/>
          <w:szCs w:val="20"/>
        </w:rPr>
        <w:t>Wytworzył:</w:t>
      </w:r>
    </w:p>
    <w:p w:rsidR="001E0A1B" w:rsidRDefault="001E0A1B" w:rsidP="001E0A1B">
      <w:pPr>
        <w:spacing w:after="0" w:line="240" w:lineRule="auto"/>
        <w:rPr>
          <w:sz w:val="20"/>
          <w:szCs w:val="20"/>
        </w:rPr>
      </w:pPr>
      <w:r w:rsidRPr="00F04D08">
        <w:rPr>
          <w:sz w:val="20"/>
          <w:szCs w:val="20"/>
        </w:rPr>
        <w:t>Poz. 1, 2 – Departament Techniki</w:t>
      </w:r>
    </w:p>
    <w:p w:rsidR="00AE5154" w:rsidRPr="00F04D08" w:rsidRDefault="00AE5154" w:rsidP="001E0A1B">
      <w:pPr>
        <w:spacing w:after="0" w:line="240" w:lineRule="auto"/>
        <w:rPr>
          <w:sz w:val="20"/>
          <w:szCs w:val="20"/>
        </w:rPr>
      </w:pPr>
      <w:r w:rsidRPr="00F04D08">
        <w:rPr>
          <w:sz w:val="20"/>
          <w:szCs w:val="20"/>
        </w:rPr>
        <w:t>Poz. 3, 4, 5 i 6 – Departament Prawno-Organizacyjny</w:t>
      </w:r>
    </w:p>
    <w:sectPr w:rsidR="00AE5154" w:rsidRPr="00F04D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9E" w:rsidRDefault="0023609E" w:rsidP="001066F7">
      <w:pPr>
        <w:spacing w:after="0" w:line="240" w:lineRule="auto"/>
      </w:pPr>
      <w:r>
        <w:separator/>
      </w:r>
    </w:p>
  </w:endnote>
  <w:endnote w:type="continuationSeparator" w:id="0">
    <w:p w:rsidR="0023609E" w:rsidRDefault="0023609E" w:rsidP="001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9E" w:rsidRDefault="0023609E" w:rsidP="001066F7">
      <w:pPr>
        <w:spacing w:after="0" w:line="240" w:lineRule="auto"/>
      </w:pPr>
      <w:r>
        <w:separator/>
      </w:r>
    </w:p>
  </w:footnote>
  <w:footnote w:type="continuationSeparator" w:id="0">
    <w:p w:rsidR="0023609E" w:rsidRDefault="0023609E" w:rsidP="0010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9E" w:rsidRPr="00F04D08" w:rsidRDefault="0023609E" w:rsidP="00F04D08">
    <w:pPr>
      <w:jc w:val="center"/>
      <w:rPr>
        <w:b/>
        <w:sz w:val="20"/>
        <w:szCs w:val="20"/>
      </w:rPr>
    </w:pPr>
    <w:r w:rsidRPr="00F04D08">
      <w:rPr>
        <w:b/>
        <w:sz w:val="20"/>
        <w:szCs w:val="20"/>
      </w:rPr>
      <w:t>Przyjmowanie, kolejność oraz sposób załatwiania spraw</w:t>
    </w:r>
    <w:r>
      <w:rPr>
        <w:b/>
        <w:sz w:val="20"/>
        <w:szCs w:val="20"/>
      </w:rPr>
      <w:t xml:space="preserve"> w UDT</w:t>
    </w:r>
  </w:p>
  <w:p w:rsidR="0023609E" w:rsidRDefault="00236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F7"/>
    <w:rsid w:val="000525F0"/>
    <w:rsid w:val="001066F7"/>
    <w:rsid w:val="001E0A1B"/>
    <w:rsid w:val="0023609E"/>
    <w:rsid w:val="003376DA"/>
    <w:rsid w:val="004C2CF3"/>
    <w:rsid w:val="009621B6"/>
    <w:rsid w:val="00AE5154"/>
    <w:rsid w:val="00F04D08"/>
    <w:rsid w:val="00F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D123228-168C-49A1-8CF8-D4211F94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D08"/>
  </w:style>
  <w:style w:type="paragraph" w:styleId="Stopka">
    <w:name w:val="footer"/>
    <w:basedOn w:val="Normalny"/>
    <w:link w:val="StopkaZnak"/>
    <w:uiPriority w:val="99"/>
    <w:unhideWhenUsed/>
    <w:rsid w:val="00F0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529">
          <w:marLeft w:val="0"/>
          <w:marRight w:val="0"/>
          <w:marTop w:val="0"/>
          <w:marBottom w:val="0"/>
          <w:divBdr>
            <w:top w:val="single" w:sz="12" w:space="0" w:color="D3EB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258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47D9D4C.dotm</Template>
  <TotalTime>53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5</cp:revision>
  <cp:lastPrinted>2020-07-23T07:50:00Z</cp:lastPrinted>
  <dcterms:created xsi:type="dcterms:W3CDTF">2020-07-06T12:58:00Z</dcterms:created>
  <dcterms:modified xsi:type="dcterms:W3CDTF">2020-08-07T12:59:00Z</dcterms:modified>
</cp:coreProperties>
</file>